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30B55" w14:textId="03B63CE4" w:rsidR="000238E2" w:rsidRDefault="004319CD">
      <w:pPr>
        <w:rPr>
          <w:rFonts w:ascii="Bahnschrift Condensed" w:hAnsi="Bahnschrift Condensed" w:cstheme="minorHAnsi"/>
          <w:sz w:val="56"/>
          <w:szCs w:val="56"/>
          <w:u w:val="single"/>
        </w:rPr>
      </w:pPr>
      <w:r w:rsidRPr="000238E2">
        <w:rPr>
          <w:rFonts w:ascii="Bahnschrift Condensed" w:hAnsi="Bahnschrift Condensed" w:cstheme="minorHAnsi"/>
          <w:sz w:val="56"/>
          <w:szCs w:val="56"/>
          <w:u w:val="single"/>
        </w:rPr>
        <w:t xml:space="preserve">Projet éco délégué : Mangeoires et nichoirs </w:t>
      </w:r>
    </w:p>
    <w:p w14:paraId="05BBFF75" w14:textId="1A8E7AAB" w:rsidR="00315749" w:rsidRDefault="00315749">
      <w:pPr>
        <w:rPr>
          <w:rFonts w:ascii="Bahnschrift Condensed" w:hAnsi="Bahnschrift Condensed" w:cstheme="minorHAnsi"/>
          <w:sz w:val="56"/>
          <w:szCs w:val="56"/>
          <w:u w:val="single"/>
        </w:rPr>
      </w:pPr>
      <w:r>
        <w:rPr>
          <w:rFonts w:ascii="Bahnschrift Condensed" w:hAnsi="Bahnschrift Condensed" w:cstheme="minorHAnsi"/>
          <w:sz w:val="56"/>
          <w:szCs w:val="56"/>
          <w:u w:val="single"/>
        </w:rPr>
        <w:t>Quelques modèles</w:t>
      </w:r>
      <w:r w:rsidR="00891658">
        <w:rPr>
          <w:rFonts w:ascii="Bahnschrift Condensed" w:hAnsi="Bahnschrift Condensed" w:cstheme="minorHAnsi"/>
          <w:sz w:val="56"/>
          <w:szCs w:val="56"/>
          <w:u w:val="single"/>
        </w:rPr>
        <w:t xml:space="preserve"> de mangeoires</w:t>
      </w:r>
      <w:r>
        <w:rPr>
          <w:rFonts w:ascii="Bahnschrift Condensed" w:hAnsi="Bahnschrift Condensed" w:cstheme="minorHAnsi"/>
          <w:sz w:val="56"/>
          <w:szCs w:val="56"/>
          <w:u w:val="single"/>
        </w:rPr>
        <w:t xml:space="preserve"> qui </w:t>
      </w:r>
      <w:r w:rsidR="00891658">
        <w:rPr>
          <w:rFonts w:ascii="Bahnschrift Condensed" w:hAnsi="Bahnschrift Condensed" w:cstheme="minorHAnsi"/>
          <w:sz w:val="56"/>
          <w:szCs w:val="56"/>
          <w:u w:val="single"/>
        </w:rPr>
        <w:t>pourraient</w:t>
      </w:r>
      <w:r>
        <w:rPr>
          <w:rFonts w:ascii="Bahnschrift Condensed" w:hAnsi="Bahnschrift Condensed" w:cstheme="minorHAnsi"/>
          <w:sz w:val="56"/>
          <w:szCs w:val="56"/>
          <w:u w:val="single"/>
        </w:rPr>
        <w:t xml:space="preserve"> être reproduit</w:t>
      </w:r>
      <w:r w:rsidR="001A0F42">
        <w:rPr>
          <w:rFonts w:ascii="Bahnschrift Condensed" w:hAnsi="Bahnschrift Condensed" w:cstheme="minorHAnsi"/>
          <w:sz w:val="56"/>
          <w:szCs w:val="56"/>
          <w:u w:val="single"/>
        </w:rPr>
        <w:t>s</w:t>
      </w:r>
      <w:r>
        <w:rPr>
          <w:rFonts w:ascii="Bahnschrift Condensed" w:hAnsi="Bahnschrift Condensed" w:cstheme="minorHAnsi"/>
          <w:sz w:val="56"/>
          <w:szCs w:val="56"/>
          <w:u w:val="single"/>
        </w:rPr>
        <w:t xml:space="preserve"> en métal :</w:t>
      </w:r>
    </w:p>
    <w:p w14:paraId="23E5DFA4" w14:textId="78FDA422" w:rsidR="000238E2" w:rsidRDefault="00315749">
      <w:pPr>
        <w:rPr>
          <w:rFonts w:ascii="Bahnschrift Condensed" w:hAnsi="Bahnschrift Condensed" w:cstheme="minorHAnsi"/>
          <w:sz w:val="56"/>
          <w:szCs w:val="56"/>
          <w:u w:val="single"/>
        </w:rPr>
      </w:pPr>
      <w:r>
        <w:rPr>
          <w:rFonts w:ascii="Bahnschrift Condensed" w:hAnsi="Bahnschrift Condensed" w:cstheme="minorHAnsi"/>
          <w:noProof/>
          <w:sz w:val="56"/>
          <w:szCs w:val="56"/>
          <w:u w:val="single"/>
        </w:rPr>
        <w:drawing>
          <wp:inline distT="0" distB="0" distL="0" distR="0" wp14:anchorId="28D0A793" wp14:editId="2B2A8EFA">
            <wp:extent cx="2426335" cy="33407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hnschrift Condensed" w:hAnsi="Bahnschrift Condensed" w:cstheme="minorHAnsi"/>
          <w:noProof/>
          <w:sz w:val="56"/>
          <w:szCs w:val="56"/>
          <w:u w:val="single"/>
        </w:rPr>
        <w:drawing>
          <wp:inline distT="0" distB="0" distL="0" distR="0" wp14:anchorId="66F68E43" wp14:editId="208C8E05">
            <wp:extent cx="2362200" cy="3485091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17" cy="349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hnschrift Condensed" w:hAnsi="Bahnschrift Condensed" w:cstheme="minorHAnsi"/>
          <w:noProof/>
          <w:sz w:val="56"/>
          <w:szCs w:val="56"/>
          <w:u w:val="single"/>
        </w:rPr>
        <w:drawing>
          <wp:inline distT="0" distB="0" distL="0" distR="0" wp14:anchorId="0E0F6979" wp14:editId="2DCB1742">
            <wp:extent cx="2387600" cy="3573776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50" cy="3578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1658">
        <w:rPr>
          <w:rFonts w:ascii="Bahnschrift Condensed" w:hAnsi="Bahnschrift Condensed" w:cstheme="minorHAnsi"/>
          <w:noProof/>
          <w:sz w:val="56"/>
          <w:szCs w:val="56"/>
          <w:u w:val="single"/>
        </w:rPr>
        <w:drawing>
          <wp:inline distT="0" distB="0" distL="0" distR="0" wp14:anchorId="0528F806" wp14:editId="3E01B2AF">
            <wp:extent cx="3315970" cy="33159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331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A1553" w14:textId="3AB8D494" w:rsidR="002F7FF9" w:rsidRDefault="002F7FF9">
      <w:pPr>
        <w:rPr>
          <w:rFonts w:ascii="Bahnschrift Condensed" w:hAnsi="Bahnschrift Condensed" w:cstheme="minorHAnsi"/>
          <w:sz w:val="56"/>
          <w:szCs w:val="56"/>
          <w:u w:val="single"/>
        </w:rPr>
      </w:pPr>
      <w:r>
        <w:rPr>
          <w:rFonts w:ascii="Bahnschrift Condensed" w:hAnsi="Bahnschrift Condensed" w:cstheme="minorHAnsi"/>
          <w:sz w:val="56"/>
          <w:szCs w:val="56"/>
          <w:u w:val="single"/>
        </w:rPr>
        <w:lastRenderedPageBreak/>
        <w:t>O</w:t>
      </w:r>
      <w:r w:rsidR="001A0F42">
        <w:rPr>
          <w:rFonts w:ascii="Bahnschrift Condensed" w:hAnsi="Bahnschrift Condensed" w:cstheme="minorHAnsi"/>
          <w:sz w:val="56"/>
          <w:szCs w:val="56"/>
          <w:u w:val="single"/>
        </w:rPr>
        <w:t>ù</w:t>
      </w:r>
      <w:r>
        <w:rPr>
          <w:rFonts w:ascii="Bahnschrift Condensed" w:hAnsi="Bahnschrift Condensed" w:cstheme="minorHAnsi"/>
          <w:sz w:val="56"/>
          <w:szCs w:val="56"/>
          <w:u w:val="single"/>
        </w:rPr>
        <w:t xml:space="preserve"> placer les mangeoires ?</w:t>
      </w:r>
    </w:p>
    <w:p w14:paraId="163B993D" w14:textId="5B2980F2" w:rsidR="002F7FF9" w:rsidRDefault="000238E2">
      <w:r w:rsidRPr="00E80797">
        <w:rPr>
          <w:rFonts w:cstheme="minorHAnsi"/>
          <w:sz w:val="36"/>
          <w:szCs w:val="36"/>
        </w:rPr>
        <w:t>Les oiseaux aiment se sent</w:t>
      </w:r>
      <w:r w:rsidR="00E80797" w:rsidRPr="00E80797">
        <w:rPr>
          <w:rFonts w:cstheme="minorHAnsi"/>
          <w:sz w:val="36"/>
          <w:szCs w:val="36"/>
        </w:rPr>
        <w:t>ir en sécurité pour manger</w:t>
      </w:r>
      <w:r w:rsidR="00E80797">
        <w:rPr>
          <w:rFonts w:cstheme="minorHAnsi"/>
          <w:sz w:val="36"/>
          <w:szCs w:val="36"/>
        </w:rPr>
        <w:t>. P</w:t>
      </w:r>
      <w:r w:rsidR="00E80797" w:rsidRPr="00E80797">
        <w:rPr>
          <w:rFonts w:cstheme="minorHAnsi"/>
          <w:sz w:val="36"/>
          <w:szCs w:val="36"/>
        </w:rPr>
        <w:t>lac</w:t>
      </w:r>
      <w:r w:rsidR="00E80797">
        <w:rPr>
          <w:rFonts w:cstheme="minorHAnsi"/>
          <w:sz w:val="36"/>
          <w:szCs w:val="36"/>
        </w:rPr>
        <w:t xml:space="preserve">er les mangeoires </w:t>
      </w:r>
      <w:r w:rsidR="00E80797" w:rsidRPr="00E80797">
        <w:rPr>
          <w:rFonts w:cstheme="minorHAnsi"/>
          <w:sz w:val="36"/>
          <w:szCs w:val="36"/>
        </w:rPr>
        <w:t>à</w:t>
      </w:r>
      <w:r w:rsidR="00E80797">
        <w:rPr>
          <w:rFonts w:cstheme="minorHAnsi"/>
          <w:sz w:val="36"/>
          <w:szCs w:val="36"/>
        </w:rPr>
        <w:t xml:space="preserve"> 2</w:t>
      </w:r>
      <w:r w:rsidR="00315749">
        <w:rPr>
          <w:rFonts w:cstheme="minorHAnsi"/>
          <w:sz w:val="36"/>
          <w:szCs w:val="36"/>
        </w:rPr>
        <w:t xml:space="preserve"> ou 3 mètres e</w:t>
      </w:r>
      <w:r w:rsidR="00E80797" w:rsidRPr="00E80797">
        <w:rPr>
          <w:rFonts w:cstheme="minorHAnsi"/>
          <w:sz w:val="36"/>
          <w:szCs w:val="36"/>
        </w:rPr>
        <w:t>st</w:t>
      </w:r>
      <w:r w:rsidR="00315749">
        <w:rPr>
          <w:rFonts w:cstheme="minorHAnsi"/>
          <w:sz w:val="36"/>
          <w:szCs w:val="36"/>
        </w:rPr>
        <w:t xml:space="preserve"> donc</w:t>
      </w:r>
      <w:r w:rsidR="00E80797" w:rsidRPr="00E80797">
        <w:rPr>
          <w:rFonts w:cstheme="minorHAnsi"/>
          <w:sz w:val="36"/>
          <w:szCs w:val="36"/>
        </w:rPr>
        <w:t xml:space="preserve"> une bonne</w:t>
      </w:r>
      <w:r w:rsidR="00E80797">
        <w:rPr>
          <w:rFonts w:cstheme="minorHAnsi"/>
          <w:sz w:val="36"/>
          <w:szCs w:val="36"/>
        </w:rPr>
        <w:t xml:space="preserve"> h</w:t>
      </w:r>
      <w:r w:rsidR="00E80797" w:rsidRPr="00E80797">
        <w:rPr>
          <w:rFonts w:cstheme="minorHAnsi"/>
          <w:sz w:val="36"/>
          <w:szCs w:val="36"/>
        </w:rPr>
        <w:t>auteur</w:t>
      </w:r>
      <w:r w:rsidR="00E80797">
        <w:rPr>
          <w:rFonts w:cstheme="minorHAnsi"/>
          <w:sz w:val="36"/>
          <w:szCs w:val="36"/>
        </w:rPr>
        <w:t>.</w:t>
      </w:r>
      <w:r w:rsidR="002F7FF9" w:rsidRPr="002F7FF9">
        <w:t xml:space="preserve"> </w:t>
      </w:r>
    </w:p>
    <w:p w14:paraId="7B2FD55D" w14:textId="70E77910" w:rsidR="002F7FF9" w:rsidRPr="002F7FF9" w:rsidRDefault="002F7FF9">
      <w:pPr>
        <w:rPr>
          <w:rFonts w:ascii="Bahnschrift Condensed" w:hAnsi="Bahnschrift Condensed"/>
          <w:sz w:val="48"/>
          <w:szCs w:val="48"/>
          <w:u w:val="single"/>
        </w:rPr>
      </w:pPr>
      <w:r w:rsidRPr="002F7FF9">
        <w:rPr>
          <w:rFonts w:ascii="Bahnschrift Condensed" w:hAnsi="Bahnschrift Condensed"/>
          <w:sz w:val="48"/>
          <w:szCs w:val="48"/>
          <w:u w:val="single"/>
        </w:rPr>
        <w:t xml:space="preserve">Quand faut-il mettre et enlever les mangeoires ? </w:t>
      </w:r>
    </w:p>
    <w:p w14:paraId="1FD4D19E" w14:textId="2CB1075C" w:rsidR="00315749" w:rsidRDefault="002F7FF9" w:rsidP="00315749">
      <w:pPr>
        <w:rPr>
          <w:rFonts w:cstheme="minorHAnsi"/>
          <w:sz w:val="36"/>
          <w:szCs w:val="36"/>
        </w:rPr>
      </w:pPr>
      <w:r w:rsidRPr="002F7FF9">
        <w:rPr>
          <w:rFonts w:cstheme="minorHAnsi"/>
          <w:sz w:val="36"/>
          <w:szCs w:val="36"/>
        </w:rPr>
        <w:t xml:space="preserve">Durant l’hiver, les besoins énergétiques des oiseaux sont plus importants, il est donc recommandé de placer les mangeoires </w:t>
      </w:r>
      <w:r>
        <w:rPr>
          <w:rFonts w:cstheme="minorHAnsi"/>
          <w:sz w:val="36"/>
          <w:szCs w:val="36"/>
        </w:rPr>
        <w:t xml:space="preserve">à </w:t>
      </w:r>
      <w:r w:rsidRPr="002F7FF9">
        <w:rPr>
          <w:rFonts w:cstheme="minorHAnsi"/>
          <w:sz w:val="36"/>
          <w:szCs w:val="36"/>
        </w:rPr>
        <w:t>oiseaux dès les premiers froids.</w:t>
      </w:r>
      <w:r w:rsidR="00315749" w:rsidRPr="00315749">
        <w:t xml:space="preserve"> </w:t>
      </w:r>
      <w:r w:rsidR="00315749" w:rsidRPr="00315749">
        <w:rPr>
          <w:rFonts w:cstheme="minorHAnsi"/>
          <w:sz w:val="36"/>
          <w:szCs w:val="36"/>
        </w:rPr>
        <w:t xml:space="preserve">Si l’on prend en compte les résultats d’études indiquant qu’il vaut mieux arrêter le nourrissage des oiseaux durant la période de </w:t>
      </w:r>
      <w:r w:rsidR="00315749" w:rsidRPr="00315749">
        <w:rPr>
          <w:rFonts w:cstheme="minorHAnsi"/>
          <w:sz w:val="36"/>
          <w:szCs w:val="36"/>
        </w:rPr>
        <w:t xml:space="preserve">nidification, </w:t>
      </w:r>
      <w:r w:rsidR="00315749">
        <w:rPr>
          <w:rFonts w:cstheme="minorHAnsi"/>
          <w:sz w:val="36"/>
          <w:szCs w:val="36"/>
        </w:rPr>
        <w:t xml:space="preserve">mais </w:t>
      </w:r>
      <w:r w:rsidR="00315749" w:rsidRPr="00315749">
        <w:rPr>
          <w:rFonts w:cstheme="minorHAnsi"/>
          <w:sz w:val="36"/>
          <w:szCs w:val="36"/>
        </w:rPr>
        <w:t>que les conditions météorologiques sont encore variables en mars et même en</w:t>
      </w:r>
      <w:r w:rsidR="001A0F42">
        <w:rPr>
          <w:rFonts w:cstheme="minorHAnsi"/>
          <w:sz w:val="36"/>
          <w:szCs w:val="36"/>
        </w:rPr>
        <w:t xml:space="preserve"> avril ;</w:t>
      </w:r>
      <w:r w:rsidR="00315749" w:rsidRPr="00315749">
        <w:rPr>
          <w:rFonts w:cstheme="minorHAnsi"/>
          <w:sz w:val="36"/>
          <w:szCs w:val="36"/>
        </w:rPr>
        <w:t xml:space="preserve"> il semble raisonnable de poursuivre le nourrissage jusqu’à la fin du mois de mars, puis de le réduire </w:t>
      </w:r>
      <w:r w:rsidR="00315749">
        <w:rPr>
          <w:rFonts w:cstheme="minorHAnsi"/>
          <w:sz w:val="36"/>
          <w:szCs w:val="36"/>
        </w:rPr>
        <w:t xml:space="preserve">et de progressivement arrêter </w:t>
      </w:r>
      <w:r w:rsidR="00315749" w:rsidRPr="00315749">
        <w:rPr>
          <w:rFonts w:cstheme="minorHAnsi"/>
          <w:sz w:val="36"/>
          <w:szCs w:val="36"/>
        </w:rPr>
        <w:t xml:space="preserve">au cours de la première semaine d’avril. </w:t>
      </w:r>
    </w:p>
    <w:p w14:paraId="7819F49A" w14:textId="089054F6" w:rsidR="00315749" w:rsidRDefault="00315749" w:rsidP="00315749">
      <w:pPr>
        <w:rPr>
          <w:rFonts w:cstheme="minorHAnsi"/>
          <w:sz w:val="36"/>
          <w:szCs w:val="36"/>
        </w:rPr>
      </w:pPr>
    </w:p>
    <w:p w14:paraId="1771C145" w14:textId="63E3FD68" w:rsidR="00E80797" w:rsidRDefault="00315749" w:rsidP="00315749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Cependant</w:t>
      </w:r>
      <w:r w:rsidR="001A0F42">
        <w:rPr>
          <w:rFonts w:cstheme="minorHAnsi"/>
          <w:sz w:val="36"/>
          <w:szCs w:val="36"/>
        </w:rPr>
        <w:t>,</w:t>
      </w:r>
      <w:r>
        <w:rPr>
          <w:rFonts w:cstheme="minorHAnsi"/>
          <w:sz w:val="36"/>
          <w:szCs w:val="36"/>
        </w:rPr>
        <w:t xml:space="preserve"> d’après mes recherches,</w:t>
      </w:r>
      <w:r w:rsidRPr="00315749">
        <w:rPr>
          <w:rFonts w:cstheme="minorHAnsi"/>
          <w:sz w:val="36"/>
          <w:szCs w:val="36"/>
        </w:rPr>
        <w:t xml:space="preserve"> il faut mettre de l’eau à disposition toute l’année</w:t>
      </w:r>
      <w:r>
        <w:rPr>
          <w:rFonts w:cstheme="minorHAnsi"/>
          <w:sz w:val="36"/>
          <w:szCs w:val="36"/>
        </w:rPr>
        <w:t>… Donc intégr</w:t>
      </w:r>
      <w:r w:rsidR="001A0F42">
        <w:rPr>
          <w:rFonts w:cstheme="minorHAnsi"/>
          <w:sz w:val="36"/>
          <w:szCs w:val="36"/>
        </w:rPr>
        <w:t>er</w:t>
      </w:r>
      <w:r>
        <w:rPr>
          <w:rFonts w:cstheme="minorHAnsi"/>
          <w:sz w:val="36"/>
          <w:szCs w:val="36"/>
        </w:rPr>
        <w:t xml:space="preserve"> une petite coupelle d’eau dans les mangeoires</w:t>
      </w:r>
      <w:r w:rsidR="00891658">
        <w:rPr>
          <w:rFonts w:cstheme="minorHAnsi"/>
          <w:sz w:val="36"/>
          <w:szCs w:val="36"/>
        </w:rPr>
        <w:t xml:space="preserve"> serait s</w:t>
      </w:r>
      <w:r w:rsidR="001A0F42">
        <w:rPr>
          <w:rFonts w:cstheme="minorHAnsi"/>
          <w:sz w:val="36"/>
          <w:szCs w:val="36"/>
        </w:rPr>
        <w:t>û</w:t>
      </w:r>
      <w:r w:rsidR="00891658">
        <w:rPr>
          <w:rFonts w:cstheme="minorHAnsi"/>
          <w:sz w:val="36"/>
          <w:szCs w:val="36"/>
        </w:rPr>
        <w:t>rement une bonne idée</w:t>
      </w:r>
      <w:r>
        <w:rPr>
          <w:rFonts w:cstheme="minorHAnsi"/>
          <w:sz w:val="36"/>
          <w:szCs w:val="36"/>
        </w:rPr>
        <w:t>.</w:t>
      </w:r>
    </w:p>
    <w:p w14:paraId="6B8C090E" w14:textId="77777777" w:rsidR="00A115DD" w:rsidRDefault="00A115DD" w:rsidP="00A115DD">
      <w:pPr>
        <w:shd w:val="clear" w:color="auto" w:fill="FCFAF8"/>
        <w:spacing w:before="100" w:beforeAutospacing="1" w:after="0" w:afterAutospacing="1" w:line="240" w:lineRule="auto"/>
        <w:rPr>
          <w:rFonts w:cstheme="minorHAnsi"/>
          <w:sz w:val="52"/>
          <w:szCs w:val="52"/>
          <w:u w:val="single"/>
        </w:rPr>
      </w:pPr>
    </w:p>
    <w:p w14:paraId="555EB1B8" w14:textId="53818D29" w:rsidR="00A115DD" w:rsidRDefault="00B745C4" w:rsidP="00A115DD">
      <w:pPr>
        <w:shd w:val="clear" w:color="auto" w:fill="FCFAF8"/>
        <w:spacing w:before="100" w:beforeAutospacing="1" w:after="0" w:afterAutospacing="1" w:line="240" w:lineRule="auto"/>
        <w:rPr>
          <w:rFonts w:ascii="Bahnschrift Condensed" w:hAnsi="Bahnschrift Condensed" w:cstheme="minorHAnsi"/>
          <w:sz w:val="52"/>
          <w:szCs w:val="52"/>
          <w:u w:val="single"/>
        </w:rPr>
      </w:pPr>
      <w:r w:rsidRPr="00B745C4">
        <w:rPr>
          <w:rFonts w:ascii="Bahnschrift Condensed" w:hAnsi="Bahnschrift Condensed" w:cstheme="minorHAnsi"/>
          <w:sz w:val="52"/>
          <w:szCs w:val="52"/>
          <w:u w:val="single"/>
        </w:rPr>
        <w:t>Quelques modèles de ni</w:t>
      </w:r>
      <w:r>
        <w:rPr>
          <w:rFonts w:ascii="Bahnschrift Condensed" w:hAnsi="Bahnschrift Condensed" w:cstheme="minorHAnsi"/>
          <w:sz w:val="52"/>
          <w:szCs w:val="52"/>
          <w:u w:val="single"/>
        </w:rPr>
        <w:t>ch</w:t>
      </w:r>
      <w:r w:rsidRPr="00B745C4">
        <w:rPr>
          <w:rFonts w:ascii="Bahnschrift Condensed" w:hAnsi="Bahnschrift Condensed" w:cstheme="minorHAnsi"/>
          <w:sz w:val="52"/>
          <w:szCs w:val="52"/>
          <w:u w:val="single"/>
        </w:rPr>
        <w:t xml:space="preserve">oirs </w:t>
      </w:r>
      <w:r>
        <w:rPr>
          <w:rFonts w:ascii="Bahnschrift Condensed" w:hAnsi="Bahnschrift Condensed" w:cstheme="minorHAnsi"/>
          <w:sz w:val="52"/>
          <w:szCs w:val="52"/>
          <w:u w:val="single"/>
        </w:rPr>
        <w:t>à</w:t>
      </w:r>
      <w:r w:rsidRPr="00B745C4">
        <w:rPr>
          <w:rFonts w:ascii="Bahnschrift Condensed" w:hAnsi="Bahnschrift Condensed" w:cstheme="minorHAnsi"/>
          <w:sz w:val="52"/>
          <w:szCs w:val="52"/>
          <w:u w:val="single"/>
        </w:rPr>
        <w:t xml:space="preserve"> oiseaux</w:t>
      </w:r>
      <w:r w:rsidR="009E58B0">
        <w:rPr>
          <w:rFonts w:ascii="Bahnschrift Condensed" w:hAnsi="Bahnschrift Condensed" w:cstheme="minorHAnsi"/>
          <w:sz w:val="52"/>
          <w:szCs w:val="52"/>
          <w:u w:val="single"/>
        </w:rPr>
        <w:t xml:space="preserve"> en bois</w:t>
      </w:r>
      <w:r>
        <w:rPr>
          <w:rFonts w:ascii="Bahnschrift Condensed" w:hAnsi="Bahnschrift Condensed" w:cstheme="minorHAnsi"/>
          <w:sz w:val="52"/>
          <w:szCs w:val="52"/>
          <w:u w:val="single"/>
        </w:rPr>
        <w:t> :</w:t>
      </w:r>
    </w:p>
    <w:p w14:paraId="2C114D3D" w14:textId="197D68AD" w:rsidR="0037360E" w:rsidRDefault="0037360E" w:rsidP="00A115DD">
      <w:pPr>
        <w:shd w:val="clear" w:color="auto" w:fill="FCFAF8"/>
        <w:spacing w:before="100" w:beforeAutospacing="1" w:after="0" w:afterAutospacing="1" w:line="240" w:lineRule="auto"/>
        <w:rPr>
          <w:rFonts w:ascii="Bahnschrift Condensed" w:hAnsi="Bahnschrift Condensed" w:cstheme="minorHAnsi"/>
          <w:sz w:val="52"/>
          <w:szCs w:val="52"/>
          <w:u w:val="single"/>
        </w:rPr>
      </w:pPr>
      <w:r w:rsidRPr="00CE57A1">
        <w:rPr>
          <w:rFonts w:cstheme="minorHAnsi"/>
          <w:sz w:val="36"/>
          <w:szCs w:val="36"/>
        </w:rPr>
        <w:t>Chaque espèce d’oiseau</w:t>
      </w:r>
      <w:r w:rsidR="001A0F42">
        <w:rPr>
          <w:rFonts w:cstheme="minorHAnsi"/>
          <w:sz w:val="36"/>
          <w:szCs w:val="36"/>
        </w:rPr>
        <w:t>x</w:t>
      </w:r>
      <w:r w:rsidRPr="00CE57A1">
        <w:rPr>
          <w:rFonts w:cstheme="minorHAnsi"/>
          <w:sz w:val="36"/>
          <w:szCs w:val="36"/>
        </w:rPr>
        <w:t xml:space="preserve"> </w:t>
      </w:r>
      <w:r w:rsidR="001A0F42">
        <w:rPr>
          <w:rFonts w:cstheme="minorHAnsi"/>
          <w:sz w:val="36"/>
          <w:szCs w:val="36"/>
        </w:rPr>
        <w:t>a</w:t>
      </w:r>
      <w:r w:rsidRPr="00CE57A1">
        <w:rPr>
          <w:rFonts w:cstheme="minorHAnsi"/>
          <w:sz w:val="36"/>
          <w:szCs w:val="36"/>
        </w:rPr>
        <w:t xml:space="preserve"> des exigences en termes de nid notamment en termes de trou d’envol dont le diamètre différera selon l’espèce</w:t>
      </w:r>
      <w:r>
        <w:rPr>
          <w:rFonts w:cstheme="minorHAnsi"/>
          <w:sz w:val="36"/>
          <w:szCs w:val="36"/>
        </w:rPr>
        <w:t>.</w:t>
      </w:r>
      <w:r w:rsidRPr="0037360E">
        <w:rPr>
          <w:rFonts w:cstheme="minorHAnsi"/>
          <w:sz w:val="36"/>
          <w:szCs w:val="36"/>
        </w:rPr>
        <w:t xml:space="preserve"> L’intérieur d’un nichoir en bois doit </w:t>
      </w:r>
      <w:r w:rsidRPr="0037360E">
        <w:rPr>
          <w:rFonts w:cstheme="minorHAnsi"/>
          <w:sz w:val="36"/>
          <w:szCs w:val="36"/>
        </w:rPr>
        <w:lastRenderedPageBreak/>
        <w:t xml:space="preserve">garder son relief, </w:t>
      </w:r>
      <w:r>
        <w:rPr>
          <w:rFonts w:cstheme="minorHAnsi"/>
          <w:sz w:val="36"/>
          <w:szCs w:val="36"/>
        </w:rPr>
        <w:t>il ne faut donc pas le</w:t>
      </w:r>
      <w:r w:rsidRPr="0037360E">
        <w:rPr>
          <w:rFonts w:cstheme="minorHAnsi"/>
          <w:sz w:val="36"/>
          <w:szCs w:val="36"/>
        </w:rPr>
        <w:t xml:space="preserve"> ponce</w:t>
      </w:r>
      <w:r w:rsidR="001A0F42">
        <w:rPr>
          <w:rFonts w:cstheme="minorHAnsi"/>
          <w:sz w:val="36"/>
          <w:szCs w:val="36"/>
        </w:rPr>
        <w:t>r</w:t>
      </w:r>
      <w:r w:rsidRPr="0037360E">
        <w:rPr>
          <w:rFonts w:cstheme="minorHAnsi"/>
          <w:sz w:val="36"/>
          <w:szCs w:val="36"/>
        </w:rPr>
        <w:t xml:space="preserve"> afin que les petits puissent facilement sortir du nid</w:t>
      </w:r>
    </w:p>
    <w:p w14:paraId="090EF5AF" w14:textId="16AEBF58" w:rsidR="00A115DD" w:rsidRDefault="00A115DD" w:rsidP="0037360E">
      <w:pPr>
        <w:shd w:val="clear" w:color="auto" w:fill="FCFAF8"/>
        <w:spacing w:before="100" w:beforeAutospacing="1" w:after="0" w:afterAutospacing="1" w:line="240" w:lineRule="auto"/>
        <w:rPr>
          <w:rFonts w:eastAsia="Times New Roman" w:cstheme="minorHAnsi"/>
          <w:b/>
          <w:bCs/>
          <w:color w:val="000000"/>
          <w:sz w:val="36"/>
          <w:szCs w:val="36"/>
          <w:lang w:eastAsia="fr-FR"/>
        </w:rPr>
      </w:pPr>
      <w:r w:rsidRPr="00D70860">
        <w:rPr>
          <w:rFonts w:eastAsia="Times New Roman" w:cstheme="minorHAnsi"/>
          <w:b/>
          <w:bCs/>
          <w:color w:val="000000"/>
          <w:sz w:val="40"/>
          <w:szCs w:val="40"/>
          <w:u w:val="single"/>
          <w:lang w:eastAsia="fr-FR"/>
        </w:rPr>
        <w:t>Les nichoirs du type « boîte aux lettres »</w:t>
      </w:r>
      <w:r w:rsidRPr="00A115DD">
        <w:rPr>
          <w:rFonts w:eastAsia="Times New Roman" w:cstheme="minorHAnsi"/>
          <w:b/>
          <w:bCs/>
          <w:color w:val="000000"/>
          <w:sz w:val="40"/>
          <w:szCs w:val="40"/>
          <w:lang w:eastAsia="fr-FR"/>
        </w:rPr>
        <w:t xml:space="preserve"> </w:t>
      </w:r>
      <w:r w:rsidRPr="00A115DD">
        <w:rPr>
          <w:rFonts w:eastAsia="Times New Roman" w:cstheme="minorHAnsi"/>
          <w:b/>
          <w:bCs/>
          <w:color w:val="000000"/>
          <w:sz w:val="36"/>
          <w:szCs w:val="36"/>
          <w:lang w:eastAsia="fr-FR"/>
        </w:rPr>
        <w:t>: </w:t>
      </w:r>
      <w:r>
        <w:rPr>
          <w:rFonts w:eastAsia="Times New Roman" w:cstheme="minorHAnsi"/>
          <w:color w:val="000000"/>
          <w:sz w:val="36"/>
          <w:szCs w:val="36"/>
          <w:lang w:eastAsia="fr-FR"/>
        </w:rPr>
        <w:t>De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>stiné</w:t>
      </w:r>
      <w:r w:rsidR="001A0F42">
        <w:rPr>
          <w:rFonts w:eastAsia="Times New Roman" w:cstheme="minorHAnsi"/>
          <w:color w:val="000000"/>
          <w:sz w:val="36"/>
          <w:szCs w:val="36"/>
          <w:lang w:eastAsia="fr-FR"/>
        </w:rPr>
        <w:t>s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 xml:space="preserve"> particulièrement aux mésanges, aux moineaux et aux sittelles. Selon les espèces</w:t>
      </w:r>
      <w:r>
        <w:rPr>
          <w:rFonts w:eastAsia="Times New Roman" w:cstheme="minorHAnsi"/>
          <w:color w:val="000000"/>
          <w:sz w:val="36"/>
          <w:szCs w:val="36"/>
          <w:lang w:eastAsia="fr-FR"/>
        </w:rPr>
        <w:t xml:space="preserve"> </w:t>
      </w:r>
      <w:r w:rsidR="001A0F42">
        <w:rPr>
          <w:rFonts w:eastAsia="Times New Roman" w:cstheme="minorHAnsi"/>
          <w:color w:val="000000"/>
          <w:sz w:val="36"/>
          <w:szCs w:val="36"/>
          <w:lang w:eastAsia="fr-FR"/>
        </w:rPr>
        <w:t xml:space="preserve">, </w:t>
      </w:r>
      <w:r>
        <w:rPr>
          <w:rFonts w:eastAsia="Times New Roman" w:cstheme="minorHAnsi"/>
          <w:color w:val="000000"/>
          <w:sz w:val="36"/>
          <w:szCs w:val="36"/>
          <w:lang w:eastAsia="fr-FR"/>
        </w:rPr>
        <w:t xml:space="preserve">on peut 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 xml:space="preserve">choisir le diamètre du trou d’envol </w:t>
      </w:r>
      <w:r w:rsidR="0037360E">
        <w:rPr>
          <w:rFonts w:eastAsia="Times New Roman" w:cstheme="minorHAnsi"/>
          <w:color w:val="000000"/>
          <w:sz w:val="36"/>
          <w:szCs w:val="36"/>
          <w:lang w:eastAsia="fr-FR"/>
        </w:rPr>
        <w:t xml:space="preserve">en fonction des espèces que l’on veut attirer 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>: un trou de 25 à 28 mm de diamètre est plutôt adapté aux Mésanges bleue (</w:t>
      </w:r>
      <w:r w:rsidRPr="00A115DD">
        <w:rPr>
          <w:rFonts w:eastAsia="Times New Roman" w:cstheme="minorHAnsi"/>
          <w:i/>
          <w:iCs/>
          <w:color w:val="000000"/>
          <w:sz w:val="36"/>
          <w:szCs w:val="36"/>
          <w:lang w:eastAsia="fr-FR"/>
        </w:rPr>
        <w:t>Cyanistes caeruleus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>) et nonnette</w:t>
      </w:r>
      <w:r w:rsidR="001A0F42">
        <w:rPr>
          <w:rFonts w:eastAsia="Times New Roman" w:cstheme="minorHAnsi"/>
          <w:color w:val="000000"/>
          <w:sz w:val="36"/>
          <w:szCs w:val="36"/>
          <w:lang w:eastAsia="fr-FR"/>
        </w:rPr>
        <w:t>s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 xml:space="preserve"> (</w:t>
      </w:r>
      <w:r w:rsidRPr="00A115DD">
        <w:rPr>
          <w:rFonts w:eastAsia="Times New Roman" w:cstheme="minorHAnsi"/>
          <w:i/>
          <w:iCs/>
          <w:color w:val="000000"/>
          <w:sz w:val="36"/>
          <w:szCs w:val="36"/>
          <w:lang w:eastAsia="fr-FR"/>
        </w:rPr>
        <w:t>Poecile palustris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>), un trou d’au moins 32 mm de diamètre favorisera la Mésange charbonnière (</w:t>
      </w:r>
      <w:r w:rsidRPr="00A115DD">
        <w:rPr>
          <w:rFonts w:eastAsia="Times New Roman" w:cstheme="minorHAnsi"/>
          <w:i/>
          <w:iCs/>
          <w:color w:val="000000"/>
          <w:sz w:val="36"/>
          <w:szCs w:val="36"/>
          <w:lang w:eastAsia="fr-FR"/>
        </w:rPr>
        <w:t>Parus major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 xml:space="preserve">) et les 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>Moineaux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 xml:space="preserve"> friquet (</w:t>
      </w:r>
      <w:r w:rsidRPr="00A115DD">
        <w:rPr>
          <w:rFonts w:eastAsia="Times New Roman" w:cstheme="minorHAnsi"/>
          <w:i/>
          <w:iCs/>
          <w:color w:val="000000"/>
          <w:sz w:val="36"/>
          <w:szCs w:val="36"/>
          <w:lang w:eastAsia="fr-FR"/>
        </w:rPr>
        <w:t>Passer montanus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>) et domestique</w:t>
      </w:r>
      <w:r w:rsidR="001A0F42">
        <w:rPr>
          <w:rFonts w:eastAsia="Times New Roman" w:cstheme="minorHAnsi"/>
          <w:color w:val="000000"/>
          <w:sz w:val="36"/>
          <w:szCs w:val="36"/>
          <w:lang w:eastAsia="fr-FR"/>
        </w:rPr>
        <w:t>s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>(</w:t>
      </w:r>
      <w:r w:rsidRPr="00A115DD">
        <w:rPr>
          <w:rFonts w:eastAsia="Times New Roman" w:cstheme="minorHAnsi"/>
          <w:i/>
          <w:iCs/>
          <w:color w:val="000000"/>
          <w:sz w:val="36"/>
          <w:szCs w:val="36"/>
          <w:lang w:eastAsia="fr-FR"/>
        </w:rPr>
        <w:t>Passer domesticus</w:t>
      </w:r>
      <w:r w:rsidRPr="00A115DD">
        <w:rPr>
          <w:rFonts w:eastAsia="Times New Roman" w:cstheme="minorHAnsi"/>
          <w:color w:val="000000"/>
          <w:sz w:val="36"/>
          <w:szCs w:val="36"/>
          <w:lang w:eastAsia="fr-FR"/>
        </w:rPr>
        <w:t>).</w:t>
      </w:r>
    </w:p>
    <w:p w14:paraId="5ABD596F" w14:textId="736D99E2" w:rsidR="0037360E" w:rsidRPr="0037360E" w:rsidRDefault="0037360E" w:rsidP="0037360E">
      <w:pPr>
        <w:shd w:val="clear" w:color="auto" w:fill="FCFAF8"/>
        <w:spacing w:before="100" w:beforeAutospacing="1" w:after="0" w:afterAutospacing="1" w:line="240" w:lineRule="auto"/>
        <w:rPr>
          <w:rFonts w:eastAsia="Times New Roman" w:cstheme="minorHAnsi"/>
          <w:b/>
          <w:bCs/>
          <w:color w:val="000000"/>
          <w:sz w:val="36"/>
          <w:szCs w:val="36"/>
          <w:lang w:eastAsia="fr-FR"/>
        </w:rPr>
      </w:pPr>
    </w:p>
    <w:p w14:paraId="7A344224" w14:textId="77777777" w:rsidR="00276A67" w:rsidRDefault="00276A67" w:rsidP="004E26EA">
      <w:pPr>
        <w:rPr>
          <w:rFonts w:ascii="Bahnschrift Condensed" w:hAnsi="Bahnschrift Condensed" w:cstheme="minorHAnsi"/>
          <w:sz w:val="52"/>
          <w:szCs w:val="52"/>
          <w:u w:val="single"/>
        </w:rPr>
      </w:pPr>
      <w:r>
        <w:rPr>
          <w:rFonts w:ascii="Bahnschrift Condensed" w:hAnsi="Bahnschrift Condensed" w:cstheme="minorHAnsi"/>
          <w:noProof/>
          <w:sz w:val="52"/>
          <w:szCs w:val="52"/>
          <w:u w:val="single"/>
        </w:rPr>
        <w:drawing>
          <wp:inline distT="0" distB="0" distL="0" distR="0" wp14:anchorId="127083E8" wp14:editId="01060791">
            <wp:extent cx="5074921" cy="42291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38" cy="4239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5A99A" w14:textId="77777777" w:rsidR="00276A67" w:rsidRDefault="00276A67" w:rsidP="004E26EA">
      <w:pPr>
        <w:rPr>
          <w:rFonts w:cstheme="minorHAnsi"/>
          <w:sz w:val="36"/>
          <w:szCs w:val="36"/>
        </w:rPr>
      </w:pPr>
    </w:p>
    <w:p w14:paraId="09DEDDDF" w14:textId="1229813E" w:rsidR="00276A67" w:rsidRDefault="00276A67" w:rsidP="004E26EA">
      <w:pPr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375FA81" wp14:editId="22BA6B00">
            <wp:simplePos x="0" y="0"/>
            <wp:positionH relativeFrom="margin">
              <wp:align>left</wp:align>
            </wp:positionH>
            <wp:positionV relativeFrom="paragraph">
              <wp:posOffset>-315595</wp:posOffset>
            </wp:positionV>
            <wp:extent cx="2969260" cy="2413000"/>
            <wp:effectExtent l="0" t="0" r="2540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41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A9AA61" w14:textId="6840F6FF" w:rsidR="00276A67" w:rsidRDefault="00276A67" w:rsidP="004E26EA">
      <w:pPr>
        <w:rPr>
          <w:rFonts w:cstheme="minorHAnsi"/>
          <w:sz w:val="36"/>
          <w:szCs w:val="36"/>
        </w:rPr>
      </w:pPr>
    </w:p>
    <w:p w14:paraId="1A631E8A" w14:textId="77777777" w:rsidR="00276A67" w:rsidRDefault="00276A67" w:rsidP="004E26EA">
      <w:pPr>
        <w:rPr>
          <w:rFonts w:cstheme="minorHAnsi"/>
          <w:sz w:val="36"/>
          <w:szCs w:val="36"/>
        </w:rPr>
      </w:pPr>
    </w:p>
    <w:p w14:paraId="32CC7FF6" w14:textId="69A857EB" w:rsidR="00276A67" w:rsidRDefault="00276A67" w:rsidP="004E26EA">
      <w:pPr>
        <w:rPr>
          <w:rFonts w:cstheme="minorHAnsi"/>
          <w:sz w:val="36"/>
          <w:szCs w:val="36"/>
        </w:rPr>
      </w:pPr>
    </w:p>
    <w:p w14:paraId="7A41B1D4" w14:textId="454FFB97" w:rsidR="00D70860" w:rsidRDefault="00D70860" w:rsidP="004E26EA">
      <w:pPr>
        <w:rPr>
          <w:rFonts w:cstheme="minorHAnsi"/>
          <w:sz w:val="36"/>
          <w:szCs w:val="36"/>
        </w:rPr>
      </w:pPr>
    </w:p>
    <w:p w14:paraId="4E8AF4DE" w14:textId="43E0BF6B" w:rsidR="00D70860" w:rsidRDefault="00D70860" w:rsidP="004E26EA">
      <w:pPr>
        <w:rPr>
          <w:rFonts w:cstheme="minorHAnsi"/>
          <w:sz w:val="36"/>
          <w:szCs w:val="36"/>
        </w:rPr>
      </w:pPr>
    </w:p>
    <w:p w14:paraId="1E630DE2" w14:textId="0BC11D97" w:rsidR="00D70860" w:rsidRPr="00D70860" w:rsidRDefault="00D70860" w:rsidP="004E26EA">
      <w:pPr>
        <w:rPr>
          <w:rFonts w:cstheme="minorHAnsi"/>
          <w:b/>
          <w:bCs/>
          <w:sz w:val="40"/>
          <w:szCs w:val="40"/>
          <w:u w:val="single"/>
        </w:rPr>
      </w:pPr>
      <w:r w:rsidRPr="00D70860">
        <w:rPr>
          <w:rFonts w:cstheme="minorHAnsi"/>
          <w:b/>
          <w:bCs/>
          <w:sz w:val="40"/>
          <w:szCs w:val="40"/>
          <w:u w:val="single"/>
        </w:rPr>
        <w:t xml:space="preserve">Les </w:t>
      </w:r>
      <w:r w:rsidRPr="00D70860">
        <w:rPr>
          <w:rFonts w:cstheme="minorHAnsi"/>
          <w:b/>
          <w:bCs/>
          <w:sz w:val="40"/>
          <w:szCs w:val="40"/>
          <w:u w:val="single"/>
        </w:rPr>
        <w:t>nichoirs du type « boîte aux lettres » et à balcon</w:t>
      </w:r>
      <w:r>
        <w:rPr>
          <w:rFonts w:cstheme="minorHAnsi"/>
          <w:b/>
          <w:bCs/>
          <w:sz w:val="40"/>
          <w:szCs w:val="40"/>
          <w:u w:val="single"/>
        </w:rPr>
        <w:t> :</w:t>
      </w:r>
    </w:p>
    <w:p w14:paraId="5820C9EA" w14:textId="4FACDC39" w:rsidR="00D70860" w:rsidRDefault="00D70860" w:rsidP="004E26EA">
      <w:pPr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inline distT="0" distB="0" distL="0" distR="0" wp14:anchorId="772CB0D5" wp14:editId="352354BB">
            <wp:extent cx="5181600" cy="4318001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78" cy="433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95B69" w14:textId="77777777" w:rsidR="00D70860" w:rsidRDefault="00D70860" w:rsidP="004E26EA">
      <w:pPr>
        <w:rPr>
          <w:rFonts w:cstheme="minorHAnsi"/>
          <w:sz w:val="36"/>
          <w:szCs w:val="36"/>
        </w:rPr>
      </w:pPr>
    </w:p>
    <w:p w14:paraId="165DB75A" w14:textId="77777777" w:rsidR="00D70860" w:rsidRDefault="00D70860" w:rsidP="00D70860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Di</w:t>
      </w:r>
      <w:r w:rsidRPr="00D70860">
        <w:rPr>
          <w:rFonts w:cstheme="minorHAnsi"/>
          <w:b/>
          <w:bCs/>
          <w:sz w:val="36"/>
          <w:szCs w:val="36"/>
        </w:rPr>
        <w:t>mensions de nichoirs du type « boîte aux lettres » et à balcon</w:t>
      </w:r>
      <w:r>
        <w:rPr>
          <w:rFonts w:cstheme="minorHAnsi"/>
          <w:b/>
          <w:bCs/>
          <w:sz w:val="36"/>
          <w:szCs w:val="36"/>
        </w:rPr>
        <w:t> :</w:t>
      </w:r>
    </w:p>
    <w:p w14:paraId="7E730C39" w14:textId="0BA9EA73" w:rsidR="00D70860" w:rsidRPr="00D70860" w:rsidRDefault="00D70860" w:rsidP="00D70860">
      <w:pPr>
        <w:rPr>
          <w:rFonts w:cstheme="minorHAnsi"/>
          <w:b/>
          <w:bCs/>
          <w:sz w:val="36"/>
          <w:szCs w:val="36"/>
        </w:rPr>
      </w:pPr>
      <w:r w:rsidRPr="00D70860">
        <w:rPr>
          <w:rFonts w:cstheme="minorHAnsi"/>
          <w:sz w:val="36"/>
          <w:szCs w:val="36"/>
        </w:rPr>
        <w:lastRenderedPageBreak/>
        <w:t>Mésanges noire</w:t>
      </w:r>
      <w:r w:rsidR="001A0F42">
        <w:rPr>
          <w:rFonts w:cstheme="minorHAnsi"/>
          <w:sz w:val="36"/>
          <w:szCs w:val="36"/>
        </w:rPr>
        <w:t>s</w:t>
      </w:r>
      <w:r w:rsidRPr="00D70860">
        <w:rPr>
          <w:rFonts w:cstheme="minorHAnsi"/>
          <w:sz w:val="36"/>
          <w:szCs w:val="36"/>
        </w:rPr>
        <w:t>, huppée</w:t>
      </w:r>
      <w:r w:rsidR="001A0F42">
        <w:rPr>
          <w:rFonts w:cstheme="minorHAnsi"/>
          <w:sz w:val="36"/>
          <w:szCs w:val="36"/>
        </w:rPr>
        <w:t>s</w:t>
      </w:r>
      <w:r>
        <w:rPr>
          <w:rFonts w:cstheme="minorHAnsi"/>
          <w:sz w:val="36"/>
          <w:szCs w:val="36"/>
        </w:rPr>
        <w:t xml:space="preserve"> </w:t>
      </w:r>
      <w:r w:rsidRPr="00D70860">
        <w:rPr>
          <w:rFonts w:cstheme="minorHAnsi"/>
          <w:sz w:val="36"/>
          <w:szCs w:val="36"/>
        </w:rPr>
        <w:t xml:space="preserve">et </w:t>
      </w:r>
      <w:r w:rsidRPr="00D70860">
        <w:rPr>
          <w:rFonts w:cstheme="minorHAnsi"/>
          <w:sz w:val="36"/>
          <w:szCs w:val="36"/>
        </w:rPr>
        <w:t>nonnett</w:t>
      </w:r>
      <w:r>
        <w:rPr>
          <w:rFonts w:cstheme="minorHAnsi"/>
          <w:sz w:val="36"/>
          <w:szCs w:val="36"/>
        </w:rPr>
        <w:t>e</w:t>
      </w:r>
      <w:r w:rsidR="001A0F42">
        <w:rPr>
          <w:rFonts w:cstheme="minorHAnsi"/>
          <w:sz w:val="36"/>
          <w:szCs w:val="36"/>
        </w:rPr>
        <w:t>s</w:t>
      </w:r>
      <w:r>
        <w:rPr>
          <w:rFonts w:cstheme="minorHAnsi"/>
          <w:sz w:val="36"/>
          <w:szCs w:val="36"/>
        </w:rPr>
        <w:t xml:space="preserve"> </w:t>
      </w:r>
      <w:r w:rsidRPr="00D70860">
        <w:rPr>
          <w:rFonts w:cstheme="minorHAnsi"/>
          <w:sz w:val="36"/>
          <w:szCs w:val="36"/>
        </w:rPr>
        <w:t>–</w:t>
      </w:r>
      <w:r w:rsidRPr="00D70860">
        <w:rPr>
          <w:rFonts w:cstheme="minorHAnsi"/>
          <w:sz w:val="36"/>
          <w:szCs w:val="36"/>
        </w:rPr>
        <w:t xml:space="preserve"> Diamètre du trou d’envol (mm) : 25 à 28 – Hauteur intérieure (mm) : 170 à 200 – Plancher (mm) : 100 x 100.</w:t>
      </w:r>
    </w:p>
    <w:p w14:paraId="1EA8F3A6" w14:textId="5CFCF4C4" w:rsidR="00D70860" w:rsidRPr="00D70860" w:rsidRDefault="00D70860" w:rsidP="00D70860">
      <w:pPr>
        <w:rPr>
          <w:rFonts w:cstheme="minorHAnsi"/>
          <w:sz w:val="36"/>
          <w:szCs w:val="36"/>
        </w:rPr>
      </w:pPr>
      <w:r w:rsidRPr="00D70860">
        <w:rPr>
          <w:rFonts w:cstheme="minorHAnsi"/>
          <w:sz w:val="36"/>
          <w:szCs w:val="36"/>
        </w:rPr>
        <w:t>Mésange bleue – Diamètre du trou d’envol (mm) : 25 à 28 – Hauteur intérieure (mm) : 230 – Plancher (mm) : 130 x 130.</w:t>
      </w:r>
    </w:p>
    <w:p w14:paraId="7F341C2C" w14:textId="76C05726" w:rsidR="00D70860" w:rsidRPr="00D70860" w:rsidRDefault="00D70860" w:rsidP="00D70860">
      <w:pPr>
        <w:rPr>
          <w:rFonts w:cstheme="minorHAnsi"/>
          <w:sz w:val="36"/>
          <w:szCs w:val="36"/>
        </w:rPr>
      </w:pPr>
      <w:r w:rsidRPr="00D70860">
        <w:rPr>
          <w:rFonts w:cstheme="minorHAnsi"/>
          <w:sz w:val="36"/>
          <w:szCs w:val="36"/>
        </w:rPr>
        <w:t>Mésange charbonnière</w:t>
      </w:r>
      <w:r>
        <w:rPr>
          <w:rFonts w:cstheme="minorHAnsi"/>
          <w:sz w:val="36"/>
          <w:szCs w:val="36"/>
        </w:rPr>
        <w:t xml:space="preserve"> </w:t>
      </w:r>
      <w:r w:rsidRPr="00D70860">
        <w:rPr>
          <w:rFonts w:cstheme="minorHAnsi"/>
          <w:sz w:val="36"/>
          <w:szCs w:val="36"/>
        </w:rPr>
        <w:t>et Moineau friquet– Diamètre du trou d’envol (mm) : 32 – Hauteur intérieure (mm) : 220 à 230 – Plancher (mm) : 140 x 140.</w:t>
      </w:r>
    </w:p>
    <w:p w14:paraId="0D29C22B" w14:textId="6C0C4192" w:rsidR="00D70860" w:rsidRDefault="00D70860" w:rsidP="00D70860">
      <w:pPr>
        <w:rPr>
          <w:rFonts w:cstheme="minorHAnsi"/>
          <w:sz w:val="36"/>
          <w:szCs w:val="36"/>
        </w:rPr>
      </w:pPr>
      <w:r w:rsidRPr="00D70860">
        <w:rPr>
          <w:rFonts w:cstheme="minorHAnsi"/>
          <w:sz w:val="36"/>
          <w:szCs w:val="36"/>
        </w:rPr>
        <w:t>Moineau domestique – Diamètre du trou d’envol (mm) : 32 – Hauteur intérieure (mm) : 230 – Plancher</w:t>
      </w:r>
    </w:p>
    <w:p w14:paraId="7FECF9EE" w14:textId="77777777" w:rsidR="00024671" w:rsidRDefault="00024671" w:rsidP="00D70860">
      <w:pPr>
        <w:rPr>
          <w:rFonts w:ascii="Bahnschrift Condensed" w:hAnsi="Bahnschrift Condensed" w:cstheme="minorHAnsi"/>
          <w:sz w:val="52"/>
          <w:szCs w:val="52"/>
          <w:u w:val="single"/>
        </w:rPr>
      </w:pPr>
    </w:p>
    <w:p w14:paraId="77909130" w14:textId="2D3C5DF3" w:rsidR="00D70860" w:rsidRDefault="00024671" w:rsidP="00D70860">
      <w:pPr>
        <w:rPr>
          <w:rFonts w:ascii="Bahnschrift Condensed" w:hAnsi="Bahnschrift Condensed" w:cstheme="minorHAnsi"/>
          <w:sz w:val="52"/>
          <w:szCs w:val="52"/>
          <w:u w:val="single"/>
        </w:rPr>
      </w:pPr>
      <w:r w:rsidRPr="00024671">
        <w:rPr>
          <w:rFonts w:ascii="Bahnschrift Condensed" w:hAnsi="Bahnschrift Condensed" w:cstheme="minorHAnsi"/>
          <w:sz w:val="52"/>
          <w:szCs w:val="52"/>
          <w:u w:val="single"/>
        </w:rPr>
        <w:t>Les nichoirs en bois</w:t>
      </w:r>
      <w:r>
        <w:rPr>
          <w:rFonts w:ascii="Bahnschrift Condensed" w:hAnsi="Bahnschrift Condensed" w:cstheme="minorHAnsi"/>
          <w:sz w:val="52"/>
          <w:szCs w:val="52"/>
          <w:u w:val="single"/>
        </w:rPr>
        <w:t> :</w:t>
      </w:r>
    </w:p>
    <w:p w14:paraId="5CED997A" w14:textId="280C34E4" w:rsidR="00024671" w:rsidRDefault="00024671" w:rsidP="00D70860">
      <w:pPr>
        <w:rPr>
          <w:rFonts w:cstheme="minorHAnsi"/>
          <w:sz w:val="36"/>
          <w:szCs w:val="36"/>
        </w:rPr>
      </w:pPr>
      <w:r w:rsidRPr="00024671">
        <w:rPr>
          <w:rFonts w:cstheme="minorHAnsi"/>
          <w:sz w:val="36"/>
          <w:szCs w:val="36"/>
        </w:rPr>
        <w:t>Le</w:t>
      </w:r>
      <w:r w:rsidRPr="00024671">
        <w:rPr>
          <w:rFonts w:cstheme="minorHAnsi"/>
          <w:sz w:val="36"/>
          <w:szCs w:val="36"/>
        </w:rPr>
        <w:t xml:space="preserve"> bois sera de préférence naturellement résistant à l’humidité (mélèze, épicéa, pin, cèdre, chêne, etc.)</w:t>
      </w:r>
      <w:r>
        <w:rPr>
          <w:rFonts w:cstheme="minorHAnsi"/>
          <w:sz w:val="36"/>
          <w:szCs w:val="36"/>
        </w:rPr>
        <w:t xml:space="preserve"> non traité.</w:t>
      </w:r>
    </w:p>
    <w:p w14:paraId="0BBE3A4F" w14:textId="4EBCD619" w:rsidR="00024671" w:rsidRDefault="00296F46" w:rsidP="00D70860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 (Voir avec les menuiseries du coin)</w:t>
      </w:r>
    </w:p>
    <w:p w14:paraId="07569422" w14:textId="77777777" w:rsidR="00024671" w:rsidRPr="00024671" w:rsidRDefault="00024671" w:rsidP="00D70860">
      <w:pPr>
        <w:rPr>
          <w:rFonts w:cstheme="minorHAnsi"/>
          <w:sz w:val="36"/>
          <w:szCs w:val="36"/>
        </w:rPr>
      </w:pPr>
    </w:p>
    <w:p w14:paraId="5E76DDF7" w14:textId="5C169F18" w:rsidR="00D70860" w:rsidRPr="00AB1BD4" w:rsidRDefault="00AB1BD4" w:rsidP="00D70860">
      <w:pPr>
        <w:rPr>
          <w:rFonts w:ascii="Bahnschrift Condensed" w:hAnsi="Bahnschrift Condensed" w:cstheme="minorHAnsi"/>
          <w:sz w:val="52"/>
          <w:szCs w:val="52"/>
          <w:u w:val="single"/>
        </w:rPr>
      </w:pPr>
      <w:r w:rsidRPr="00AB1BD4">
        <w:rPr>
          <w:rFonts w:ascii="Bahnschrift Condensed" w:hAnsi="Bahnschrift Condensed" w:cstheme="minorHAnsi"/>
          <w:sz w:val="52"/>
          <w:szCs w:val="52"/>
          <w:u w:val="single"/>
        </w:rPr>
        <w:t>Quelques conditions a respecter</w:t>
      </w:r>
      <w:r>
        <w:rPr>
          <w:rFonts w:ascii="Bahnschrift Condensed" w:hAnsi="Bahnschrift Condensed" w:cstheme="minorHAnsi"/>
          <w:sz w:val="52"/>
          <w:szCs w:val="52"/>
          <w:u w:val="single"/>
        </w:rPr>
        <w:t> :</w:t>
      </w:r>
    </w:p>
    <w:p w14:paraId="02B4C60F" w14:textId="16E2F90E" w:rsidR="00AB1BD4" w:rsidRDefault="00276A67" w:rsidP="004E26EA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L’intérieur d’un nichoir en bois doit garder son relief, il ne faut donc pas le ponce</w:t>
      </w:r>
      <w:r w:rsidR="001A0F42">
        <w:rPr>
          <w:rFonts w:cstheme="minorHAnsi"/>
          <w:sz w:val="36"/>
          <w:szCs w:val="36"/>
        </w:rPr>
        <w:t>r</w:t>
      </w:r>
      <w:r>
        <w:rPr>
          <w:rFonts w:cstheme="minorHAnsi"/>
          <w:sz w:val="36"/>
          <w:szCs w:val="36"/>
        </w:rPr>
        <w:t xml:space="preserve"> afin que les petits puissent facilement sortir du </w:t>
      </w:r>
      <w:r w:rsidR="00D70860">
        <w:rPr>
          <w:rFonts w:cstheme="minorHAnsi"/>
          <w:sz w:val="36"/>
          <w:szCs w:val="36"/>
        </w:rPr>
        <w:t>nid</w:t>
      </w:r>
      <w:r>
        <w:rPr>
          <w:rFonts w:cstheme="minorHAnsi"/>
          <w:sz w:val="36"/>
          <w:szCs w:val="36"/>
        </w:rPr>
        <w:t>.</w:t>
      </w:r>
    </w:p>
    <w:p w14:paraId="5D4EB693" w14:textId="77777777" w:rsidR="00AB1BD4" w:rsidRDefault="00CE57A1" w:rsidP="004E26EA">
      <w:pPr>
        <w:rPr>
          <w:rFonts w:cstheme="minorHAnsi"/>
          <w:sz w:val="36"/>
          <w:szCs w:val="36"/>
        </w:rPr>
      </w:pPr>
      <w:r w:rsidRPr="00CE57A1">
        <w:rPr>
          <w:rFonts w:cstheme="minorHAnsi"/>
          <w:sz w:val="36"/>
          <w:szCs w:val="36"/>
        </w:rPr>
        <w:t xml:space="preserve">Pour un nichoir en bois, </w:t>
      </w:r>
      <w:r w:rsidR="00AB1BD4">
        <w:rPr>
          <w:rFonts w:cstheme="minorHAnsi"/>
          <w:sz w:val="36"/>
          <w:szCs w:val="36"/>
        </w:rPr>
        <w:t>il faut</w:t>
      </w:r>
      <w:r w:rsidRPr="00CE57A1">
        <w:rPr>
          <w:rFonts w:cstheme="minorHAnsi"/>
          <w:sz w:val="36"/>
          <w:szCs w:val="36"/>
        </w:rPr>
        <w:t xml:space="preserve"> privilégierez du bois non traité, d’une épaisseur de 15 m</w:t>
      </w:r>
      <w:r w:rsidR="00AB1BD4">
        <w:rPr>
          <w:rFonts w:cstheme="minorHAnsi"/>
          <w:sz w:val="36"/>
          <w:szCs w:val="36"/>
        </w:rPr>
        <w:t xml:space="preserve">m </w:t>
      </w:r>
      <w:r w:rsidRPr="00CE57A1">
        <w:rPr>
          <w:rFonts w:cstheme="minorHAnsi"/>
          <w:sz w:val="36"/>
          <w:szCs w:val="36"/>
        </w:rPr>
        <w:t>minimum.</w:t>
      </w:r>
      <w:r w:rsidR="00AB1BD4">
        <w:rPr>
          <w:rFonts w:cstheme="minorHAnsi"/>
          <w:sz w:val="36"/>
          <w:szCs w:val="36"/>
        </w:rPr>
        <w:t xml:space="preserve"> </w:t>
      </w:r>
    </w:p>
    <w:p w14:paraId="045B8160" w14:textId="4D0D59C3" w:rsidR="00AB1BD4" w:rsidRDefault="00AB1BD4" w:rsidP="004E26EA">
      <w:pPr>
        <w:rPr>
          <w:rFonts w:ascii="Arial" w:hAnsi="Arial" w:cs="Arial"/>
          <w:color w:val="000000"/>
          <w:sz w:val="48"/>
          <w:szCs w:val="48"/>
          <w:shd w:val="clear" w:color="auto" w:fill="FFFFFF"/>
        </w:rPr>
      </w:pPr>
      <w:r>
        <w:rPr>
          <w:rFonts w:cstheme="minorHAnsi"/>
          <w:sz w:val="36"/>
          <w:szCs w:val="36"/>
        </w:rPr>
        <w:t>S’a</w:t>
      </w:r>
      <w:r w:rsidR="00B603E7" w:rsidRPr="00B603E7">
        <w:rPr>
          <w:rFonts w:cstheme="minorHAnsi"/>
          <w:sz w:val="36"/>
          <w:szCs w:val="36"/>
        </w:rPr>
        <w:t>ssure</w:t>
      </w:r>
      <w:r>
        <w:rPr>
          <w:rFonts w:cstheme="minorHAnsi"/>
          <w:sz w:val="36"/>
          <w:szCs w:val="36"/>
        </w:rPr>
        <w:t>r de bien fixer</w:t>
      </w:r>
      <w:r w:rsidR="00B603E7" w:rsidRPr="00B603E7">
        <w:rPr>
          <w:rFonts w:cstheme="minorHAnsi"/>
          <w:sz w:val="36"/>
          <w:szCs w:val="36"/>
        </w:rPr>
        <w:t xml:space="preserve"> les planches lors de l’assemblage pour garder l’intérieur au sec</w:t>
      </w:r>
      <w:r w:rsidR="00B603E7" w:rsidRPr="00B603E7">
        <w:rPr>
          <w:rFonts w:ascii="Arial" w:hAnsi="Arial" w:cs="Arial"/>
          <w:sz w:val="48"/>
          <w:szCs w:val="48"/>
        </w:rPr>
        <w:t>.</w:t>
      </w:r>
    </w:p>
    <w:p w14:paraId="31D1DACD" w14:textId="5FF2507E" w:rsidR="00AB1BD4" w:rsidRPr="00AB1BD4" w:rsidRDefault="00AB1BD4" w:rsidP="004E26EA">
      <w:pPr>
        <w:rPr>
          <w:rFonts w:ascii="Bahnschrift Condensed" w:hAnsi="Bahnschrift Condensed" w:cs="Arial"/>
          <w:color w:val="000000"/>
          <w:sz w:val="48"/>
          <w:szCs w:val="48"/>
          <w:u w:val="single"/>
          <w:shd w:val="clear" w:color="auto" w:fill="FFFFFF"/>
        </w:rPr>
      </w:pPr>
      <w:r w:rsidRPr="00AB1BD4">
        <w:rPr>
          <w:rFonts w:ascii="Bahnschrift Condensed" w:hAnsi="Bahnschrift Condensed" w:cs="Arial"/>
          <w:color w:val="000000"/>
          <w:sz w:val="48"/>
          <w:szCs w:val="48"/>
          <w:u w:val="single"/>
          <w:shd w:val="clear" w:color="auto" w:fill="FFFFFF"/>
        </w:rPr>
        <w:lastRenderedPageBreak/>
        <w:t>Ou placer</w:t>
      </w:r>
      <w:r w:rsidR="00024671">
        <w:rPr>
          <w:rFonts w:ascii="Bahnschrift Condensed" w:hAnsi="Bahnschrift Condensed" w:cs="Arial"/>
          <w:color w:val="000000"/>
          <w:sz w:val="48"/>
          <w:szCs w:val="48"/>
          <w:u w:val="single"/>
          <w:shd w:val="clear" w:color="auto" w:fill="FFFFFF"/>
        </w:rPr>
        <w:t xml:space="preserve"> </w:t>
      </w:r>
      <w:r w:rsidRPr="00AB1BD4">
        <w:rPr>
          <w:rFonts w:ascii="Bahnschrift Condensed" w:hAnsi="Bahnschrift Condensed" w:cs="Arial"/>
          <w:color w:val="000000"/>
          <w:sz w:val="48"/>
          <w:szCs w:val="48"/>
          <w:u w:val="single"/>
          <w:shd w:val="clear" w:color="auto" w:fill="FFFFFF"/>
        </w:rPr>
        <w:t>le</w:t>
      </w:r>
      <w:r>
        <w:rPr>
          <w:rFonts w:ascii="Bahnschrift Condensed" w:hAnsi="Bahnschrift Condensed" w:cs="Arial"/>
          <w:color w:val="000000"/>
          <w:sz w:val="48"/>
          <w:szCs w:val="48"/>
          <w:u w:val="single"/>
          <w:shd w:val="clear" w:color="auto" w:fill="FFFFFF"/>
        </w:rPr>
        <w:t>s</w:t>
      </w:r>
      <w:r w:rsidRPr="00AB1BD4">
        <w:rPr>
          <w:rFonts w:ascii="Bahnschrift Condensed" w:hAnsi="Bahnschrift Condensed" w:cs="Arial"/>
          <w:color w:val="000000"/>
          <w:sz w:val="48"/>
          <w:szCs w:val="48"/>
          <w:u w:val="single"/>
          <w:shd w:val="clear" w:color="auto" w:fill="FFFFFF"/>
        </w:rPr>
        <w:t xml:space="preserve"> ni</w:t>
      </w:r>
      <w:r>
        <w:rPr>
          <w:rFonts w:ascii="Bahnschrift Condensed" w:hAnsi="Bahnschrift Condensed" w:cs="Arial"/>
          <w:color w:val="000000"/>
          <w:sz w:val="48"/>
          <w:szCs w:val="48"/>
          <w:u w:val="single"/>
          <w:shd w:val="clear" w:color="auto" w:fill="FFFFFF"/>
        </w:rPr>
        <w:t>ch</w:t>
      </w:r>
      <w:r w:rsidRPr="00AB1BD4">
        <w:rPr>
          <w:rFonts w:ascii="Bahnschrift Condensed" w:hAnsi="Bahnschrift Condensed" w:cs="Arial"/>
          <w:color w:val="000000"/>
          <w:sz w:val="48"/>
          <w:szCs w:val="48"/>
          <w:u w:val="single"/>
          <w:shd w:val="clear" w:color="auto" w:fill="FFFFFF"/>
        </w:rPr>
        <w:t>oirs :</w:t>
      </w:r>
    </w:p>
    <w:p w14:paraId="41BBD806" w14:textId="0FC08395" w:rsidR="00B603E7" w:rsidRPr="00024671" w:rsidRDefault="00B603E7" w:rsidP="004E26EA">
      <w:pPr>
        <w:rPr>
          <w:rFonts w:cstheme="minorHAnsi"/>
          <w:sz w:val="36"/>
          <w:szCs w:val="36"/>
        </w:rPr>
      </w:pPr>
      <w:r w:rsidRPr="00024671">
        <w:rPr>
          <w:rStyle w:val="lev"/>
          <w:rFonts w:cstheme="minorHAnsi"/>
          <w:b w:val="0"/>
          <w:bCs w:val="0"/>
          <w:color w:val="000000"/>
          <w:sz w:val="36"/>
          <w:szCs w:val="36"/>
          <w:shd w:val="clear" w:color="auto" w:fill="FFFFFF"/>
        </w:rPr>
        <w:t>L’orientation idéale est est, sud-est</w:t>
      </w:r>
      <w:r w:rsidRPr="00024671">
        <w:rPr>
          <w:rFonts w:ascii="Poppins" w:hAnsi="Poppins" w:cs="Poppins"/>
          <w:b/>
          <w:bCs/>
          <w:color w:val="000000"/>
          <w:shd w:val="clear" w:color="auto" w:fill="FFFFFF"/>
        </w:rPr>
        <w:t>.</w:t>
      </w:r>
      <w:r w:rsidRPr="00024671">
        <w:rPr>
          <w:rFonts w:cstheme="minorHAnsi"/>
          <w:color w:val="000000"/>
          <w:sz w:val="36"/>
          <w:szCs w:val="36"/>
          <w:shd w:val="clear" w:color="auto" w:fill="FFFFFF"/>
        </w:rPr>
        <w:t>.</w:t>
      </w:r>
      <w:r w:rsidRPr="00024671">
        <w:rPr>
          <w:rFonts w:cstheme="minorHAnsi"/>
          <w:color w:val="000000"/>
          <w:sz w:val="36"/>
          <w:szCs w:val="36"/>
          <w:shd w:val="clear" w:color="auto" w:fill="FFFFFF"/>
        </w:rPr>
        <w:t xml:space="preserve"> </w:t>
      </w:r>
      <w:r w:rsidRPr="00024671">
        <w:rPr>
          <w:rFonts w:cstheme="minorHAnsi"/>
          <w:color w:val="000000"/>
          <w:sz w:val="36"/>
          <w:szCs w:val="36"/>
          <w:shd w:val="clear" w:color="auto" w:fill="FFFFFF"/>
        </w:rPr>
        <w:t>Le nichoir sera placé à 2 m de hauteur min</w:t>
      </w:r>
      <w:r w:rsidR="00024671" w:rsidRPr="00024671">
        <w:rPr>
          <w:rFonts w:cstheme="minorHAnsi"/>
          <w:color w:val="000000"/>
          <w:sz w:val="36"/>
          <w:szCs w:val="36"/>
          <w:shd w:val="clear" w:color="auto" w:fill="FFFFFF"/>
        </w:rPr>
        <w:t>imum</w:t>
      </w:r>
      <w:r w:rsidRPr="00024671">
        <w:rPr>
          <w:rFonts w:cstheme="minorHAnsi"/>
          <w:color w:val="000000"/>
          <w:sz w:val="36"/>
          <w:szCs w:val="36"/>
          <w:shd w:val="clear" w:color="auto" w:fill="FFFFFF"/>
        </w:rPr>
        <w:t>.</w:t>
      </w:r>
    </w:p>
    <w:p w14:paraId="73EAD862" w14:textId="137C2BEE" w:rsidR="004E26EA" w:rsidRDefault="004E26EA" w:rsidP="004E26EA">
      <w:pPr>
        <w:rPr>
          <w:rFonts w:cstheme="minorHAnsi"/>
          <w:color w:val="000000"/>
          <w:sz w:val="36"/>
          <w:szCs w:val="36"/>
          <w:shd w:val="clear" w:color="auto" w:fill="FFFFFF"/>
        </w:rPr>
      </w:pPr>
    </w:p>
    <w:p w14:paraId="759AA629" w14:textId="2ADFED9D" w:rsidR="004E26EA" w:rsidRPr="004E26EA" w:rsidRDefault="004E26EA" w:rsidP="004E26EA">
      <w:pPr>
        <w:rPr>
          <w:rFonts w:ascii="Bahnschrift Condensed" w:hAnsi="Bahnschrift Condensed" w:cstheme="minorHAnsi"/>
          <w:color w:val="000000"/>
          <w:sz w:val="52"/>
          <w:szCs w:val="52"/>
          <w:u w:val="single"/>
          <w:shd w:val="clear" w:color="auto" w:fill="FFFFFF"/>
        </w:rPr>
      </w:pPr>
      <w:r w:rsidRPr="004E26EA">
        <w:rPr>
          <w:rFonts w:ascii="Bahnschrift Condensed" w:hAnsi="Bahnschrift Condensed" w:cstheme="minorHAnsi"/>
          <w:color w:val="000000"/>
          <w:sz w:val="52"/>
          <w:szCs w:val="52"/>
          <w:u w:val="single"/>
          <w:shd w:val="clear" w:color="auto" w:fill="FFFFFF"/>
        </w:rPr>
        <w:t>Comment entretenir un nichoir ?</w:t>
      </w:r>
    </w:p>
    <w:p w14:paraId="1DADF48C" w14:textId="35212252" w:rsidR="004E26EA" w:rsidRPr="004E26EA" w:rsidRDefault="004E26EA" w:rsidP="004E26EA">
      <w:pPr>
        <w:rPr>
          <w:rFonts w:cstheme="minorHAnsi"/>
          <w:color w:val="000000"/>
          <w:sz w:val="36"/>
          <w:szCs w:val="36"/>
          <w:shd w:val="clear" w:color="auto" w:fill="FFFFFF"/>
        </w:rPr>
      </w:pPr>
      <w:r w:rsidRPr="004E26EA">
        <w:rPr>
          <w:rFonts w:cstheme="minorHAnsi"/>
          <w:color w:val="000000"/>
          <w:sz w:val="36"/>
          <w:szCs w:val="36"/>
          <w:shd w:val="clear" w:color="auto" w:fill="FCFAF8"/>
        </w:rPr>
        <w:t>Il est important que le nichoir soit propre au début de période de nidification</w:t>
      </w:r>
      <w:r>
        <w:rPr>
          <w:rFonts w:cstheme="minorHAnsi"/>
          <w:color w:val="000000"/>
          <w:sz w:val="36"/>
          <w:szCs w:val="36"/>
          <w:shd w:val="clear" w:color="auto" w:fill="FCFAF8"/>
        </w:rPr>
        <w:t>, il faut</w:t>
      </w:r>
      <w:r w:rsidRPr="004E26EA">
        <w:rPr>
          <w:rFonts w:cstheme="minorHAnsi"/>
          <w:color w:val="000000"/>
          <w:sz w:val="36"/>
          <w:szCs w:val="36"/>
          <w:shd w:val="clear" w:color="auto" w:fill="FCFAF8"/>
        </w:rPr>
        <w:t xml:space="preserve"> donc</w:t>
      </w:r>
      <w:r>
        <w:rPr>
          <w:rFonts w:cstheme="minorHAnsi"/>
          <w:color w:val="000000"/>
          <w:sz w:val="36"/>
          <w:szCs w:val="36"/>
          <w:shd w:val="clear" w:color="auto" w:fill="FCFAF8"/>
        </w:rPr>
        <w:t xml:space="preserve"> en </w:t>
      </w:r>
      <w:r w:rsidRPr="004E26EA">
        <w:rPr>
          <w:rFonts w:cstheme="minorHAnsi"/>
          <w:color w:val="000000"/>
          <w:sz w:val="36"/>
          <w:szCs w:val="36"/>
          <w:shd w:val="clear" w:color="auto" w:fill="FCFAF8"/>
        </w:rPr>
        <w:t>automne</w:t>
      </w:r>
      <w:r>
        <w:rPr>
          <w:rFonts w:cstheme="minorHAnsi"/>
          <w:color w:val="000000"/>
          <w:sz w:val="36"/>
          <w:szCs w:val="36"/>
          <w:shd w:val="clear" w:color="auto" w:fill="FCFAF8"/>
        </w:rPr>
        <w:t xml:space="preserve"> </w:t>
      </w:r>
      <w:r w:rsidRPr="004E26EA">
        <w:rPr>
          <w:rFonts w:cstheme="minorHAnsi"/>
          <w:color w:val="000000"/>
          <w:sz w:val="36"/>
          <w:szCs w:val="36"/>
          <w:shd w:val="clear" w:color="auto" w:fill="FCFAF8"/>
        </w:rPr>
        <w:t>retirer les matériaux et les déjections </w:t>
      </w:r>
    </w:p>
    <w:p w14:paraId="674ED604" w14:textId="77777777" w:rsidR="004E26EA" w:rsidRPr="004E26EA" w:rsidRDefault="004E26EA" w:rsidP="004E26EA">
      <w:pPr>
        <w:rPr>
          <w:rFonts w:cstheme="minorHAnsi"/>
          <w:color w:val="000000"/>
          <w:sz w:val="36"/>
          <w:szCs w:val="36"/>
          <w:shd w:val="clear" w:color="auto" w:fill="FFFFFF"/>
        </w:rPr>
      </w:pPr>
    </w:p>
    <w:p w14:paraId="654B4EEB" w14:textId="143971F2" w:rsidR="004319CD" w:rsidRDefault="004319CD">
      <w:pPr>
        <w:rPr>
          <w:rFonts w:cstheme="minorHAnsi"/>
          <w:sz w:val="36"/>
          <w:szCs w:val="36"/>
        </w:rPr>
      </w:pPr>
    </w:p>
    <w:p w14:paraId="7AD51E29" w14:textId="5CF31583" w:rsidR="00024671" w:rsidRDefault="00024671">
      <w:pPr>
        <w:rPr>
          <w:rFonts w:cstheme="minorHAnsi"/>
          <w:sz w:val="36"/>
          <w:szCs w:val="36"/>
        </w:rPr>
      </w:pPr>
    </w:p>
    <w:p w14:paraId="748D1DED" w14:textId="64C1F70B" w:rsidR="00024671" w:rsidRDefault="00024671">
      <w:pPr>
        <w:rPr>
          <w:rFonts w:cstheme="minorHAnsi"/>
          <w:sz w:val="36"/>
          <w:szCs w:val="36"/>
        </w:rPr>
      </w:pPr>
    </w:p>
    <w:p w14:paraId="002F5B35" w14:textId="33CABD8C" w:rsidR="00024671" w:rsidRDefault="00024671">
      <w:pPr>
        <w:rPr>
          <w:rFonts w:cstheme="minorHAnsi"/>
          <w:sz w:val="36"/>
          <w:szCs w:val="36"/>
        </w:rPr>
      </w:pPr>
    </w:p>
    <w:p w14:paraId="03D66DAB" w14:textId="5439F7C3" w:rsidR="00024671" w:rsidRDefault="00024671">
      <w:pPr>
        <w:rPr>
          <w:rFonts w:cstheme="minorHAnsi"/>
          <w:sz w:val="36"/>
          <w:szCs w:val="36"/>
        </w:rPr>
      </w:pPr>
    </w:p>
    <w:p w14:paraId="4EE2C7FC" w14:textId="6D1EE7B6" w:rsidR="00024671" w:rsidRDefault="00024671">
      <w:pPr>
        <w:rPr>
          <w:rFonts w:cstheme="minorHAnsi"/>
          <w:sz w:val="36"/>
          <w:szCs w:val="36"/>
        </w:rPr>
      </w:pPr>
    </w:p>
    <w:p w14:paraId="55AC10CD" w14:textId="450D60AA" w:rsidR="00024671" w:rsidRDefault="00024671">
      <w:pPr>
        <w:rPr>
          <w:rFonts w:cstheme="minorHAnsi"/>
          <w:sz w:val="36"/>
          <w:szCs w:val="36"/>
        </w:rPr>
      </w:pPr>
    </w:p>
    <w:p w14:paraId="2D422B95" w14:textId="5E8EB417" w:rsidR="00024671" w:rsidRDefault="00024671">
      <w:pPr>
        <w:rPr>
          <w:rFonts w:cstheme="minorHAnsi"/>
          <w:sz w:val="36"/>
          <w:szCs w:val="36"/>
        </w:rPr>
      </w:pPr>
    </w:p>
    <w:p w14:paraId="239FC2B4" w14:textId="42FD3FE4" w:rsidR="00024671" w:rsidRDefault="00024671">
      <w:pPr>
        <w:rPr>
          <w:rFonts w:cstheme="minorHAnsi"/>
          <w:sz w:val="36"/>
          <w:szCs w:val="36"/>
        </w:rPr>
      </w:pPr>
    </w:p>
    <w:p w14:paraId="0888F921" w14:textId="09CA1EAA" w:rsidR="00024671" w:rsidRDefault="00024671">
      <w:pPr>
        <w:rPr>
          <w:rFonts w:cstheme="minorHAnsi"/>
          <w:sz w:val="36"/>
          <w:szCs w:val="36"/>
        </w:rPr>
      </w:pPr>
    </w:p>
    <w:p w14:paraId="2A0711A9" w14:textId="6C3D592F" w:rsidR="00024671" w:rsidRDefault="00024671">
      <w:pPr>
        <w:rPr>
          <w:rFonts w:cstheme="minorHAnsi"/>
          <w:sz w:val="36"/>
          <w:szCs w:val="36"/>
        </w:rPr>
      </w:pPr>
    </w:p>
    <w:p w14:paraId="08934348" w14:textId="1488E784" w:rsidR="00024671" w:rsidRDefault="00024671">
      <w:pPr>
        <w:rPr>
          <w:rFonts w:cstheme="minorHAnsi"/>
          <w:sz w:val="36"/>
          <w:szCs w:val="36"/>
        </w:rPr>
      </w:pPr>
    </w:p>
    <w:p w14:paraId="6935D551" w14:textId="36319ACB" w:rsidR="00024671" w:rsidRPr="00E80797" w:rsidRDefault="00024671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                                                                             Anna. Poirier</w:t>
      </w:r>
    </w:p>
    <w:sectPr w:rsidR="00024671" w:rsidRPr="00E807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636E1"/>
    <w:multiLevelType w:val="multilevel"/>
    <w:tmpl w:val="4274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AD47AF"/>
    <w:multiLevelType w:val="multilevel"/>
    <w:tmpl w:val="763C69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8016592">
    <w:abstractNumId w:val="0"/>
  </w:num>
  <w:num w:numId="2" w16cid:durableId="1054813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11F"/>
    <w:rsid w:val="000238E2"/>
    <w:rsid w:val="00024671"/>
    <w:rsid w:val="001A0F42"/>
    <w:rsid w:val="00276A67"/>
    <w:rsid w:val="00296F46"/>
    <w:rsid w:val="002F7FF9"/>
    <w:rsid w:val="00315749"/>
    <w:rsid w:val="0034711F"/>
    <w:rsid w:val="0037360E"/>
    <w:rsid w:val="004319CD"/>
    <w:rsid w:val="004E26EA"/>
    <w:rsid w:val="00891658"/>
    <w:rsid w:val="009E58B0"/>
    <w:rsid w:val="00A115DD"/>
    <w:rsid w:val="00AB1BD4"/>
    <w:rsid w:val="00B603E7"/>
    <w:rsid w:val="00B745C4"/>
    <w:rsid w:val="00CE57A1"/>
    <w:rsid w:val="00D70860"/>
    <w:rsid w:val="00DC0C7E"/>
    <w:rsid w:val="00E80797"/>
    <w:rsid w:val="00F3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C7FC4"/>
  <w15:chartTrackingRefBased/>
  <w15:docId w15:val="{A46BD620-0E94-455B-9AC6-DD904E110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603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788DF-2B80-44B0-B312-7416936AF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7376</TotalTime>
  <Pages>6</Pages>
  <Words>538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POIRIER</dc:creator>
  <cp:keywords/>
  <dc:description/>
  <cp:lastModifiedBy>Anna POIRIER</cp:lastModifiedBy>
  <cp:revision>8</cp:revision>
  <dcterms:created xsi:type="dcterms:W3CDTF">2023-02-24T13:21:00Z</dcterms:created>
  <dcterms:modified xsi:type="dcterms:W3CDTF">2023-03-01T16:17:00Z</dcterms:modified>
</cp:coreProperties>
</file>